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01" w:rsidRDefault="0037560C" w:rsidP="00375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60C">
        <w:rPr>
          <w:rFonts w:ascii="Times New Roman" w:hAnsi="Times New Roman" w:cs="Times New Roman"/>
          <w:sz w:val="28"/>
          <w:szCs w:val="28"/>
        </w:rPr>
        <w:t>Показатели эффективности реализации плановых мероприятий</w:t>
      </w:r>
    </w:p>
    <w:p w:rsidR="0037560C" w:rsidRDefault="0037560C" w:rsidP="0037560C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Pr="003756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юро трудоустройства «Твоя Карьера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</w:t>
      </w:r>
    </w:p>
    <w:p w:rsidR="0037560C" w:rsidRDefault="0037560C" w:rsidP="0037560C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ТОГАПОУ «Тамбовский бизнес-колледж»</w:t>
      </w:r>
    </w:p>
    <w:p w:rsidR="0037560C" w:rsidRDefault="0037560C" w:rsidP="0037560C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доля выпускников, трудоустроившихся по полученной специальности, от количества выпускников всех форм обучения (</w:t>
      </w:r>
      <w:r w:rsidR="000673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%);</w:t>
      </w:r>
    </w:p>
    <w:p w:rsidR="0037560C" w:rsidRDefault="0037560C" w:rsidP="0037560C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доля выпускников, </w:t>
      </w:r>
      <w:r w:rsidR="005009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зарегистрированных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качестве индивидуальных предпринимателей от общего количества выпускников всех форм обучения (1%);</w:t>
      </w:r>
    </w:p>
    <w:p w:rsidR="0037560C" w:rsidRDefault="0037560C" w:rsidP="0037560C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доля выпускников, </w:t>
      </w:r>
      <w:r w:rsidR="00ED5C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зарегистрированных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качестве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самозанятых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 количества выпускников всех форм обучения (5%);</w:t>
      </w:r>
    </w:p>
    <w:p w:rsidR="0037560C" w:rsidRDefault="0037560C" w:rsidP="0037560C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5009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доля выпускников, </w:t>
      </w:r>
      <w:r w:rsidR="00ED5C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находящихся</w:t>
      </w:r>
      <w:r w:rsidR="005009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под риском </w:t>
      </w:r>
      <w:proofErr w:type="spellStart"/>
      <w:r w:rsidR="005009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нетрудоустройства</w:t>
      </w:r>
      <w:proofErr w:type="spellEnd"/>
      <w:r w:rsidR="005009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от количества выпускников всех форм обучения (0,5%);</w:t>
      </w:r>
    </w:p>
    <w:p w:rsidR="0050091B" w:rsidRDefault="0050091B" w:rsidP="0037560C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доля выпускников, состоящих на учете в центрах занятости населения в качестве безработных, от количества выпускников всех форм обучения (</w:t>
      </w:r>
      <w:r w:rsidR="000673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%);</w:t>
      </w:r>
    </w:p>
    <w:p w:rsidR="0050091B" w:rsidRDefault="0050091B" w:rsidP="0037560C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ED5C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доля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выпускников, трудоустроившихся в год возвращения со службы по призыву (75%);</w:t>
      </w:r>
    </w:p>
    <w:p w:rsidR="0050091B" w:rsidRPr="0037560C" w:rsidRDefault="0050091B" w:rsidP="00375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доля выпускников, повторно обратившихся за помощью в трудоустройстве (</w:t>
      </w:r>
      <w:r w:rsidR="000673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%)</w:t>
      </w:r>
    </w:p>
    <w:sectPr w:rsidR="0050091B" w:rsidRPr="0037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0C"/>
    <w:rsid w:val="00067386"/>
    <w:rsid w:val="00134B01"/>
    <w:rsid w:val="0037560C"/>
    <w:rsid w:val="0050091B"/>
    <w:rsid w:val="00E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2879"/>
  <w15:chartTrackingRefBased/>
  <w15:docId w15:val="{37647751-A953-407B-A007-D9BCC8C0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ЧуксинАН</dc:creator>
  <cp:keywords/>
  <dc:description/>
  <cp:lastModifiedBy>ЧуксинАН</cp:lastModifiedBy>
  <cp:revision>3</cp:revision>
  <cp:lastPrinted>2023-01-25T09:57:00Z</cp:lastPrinted>
  <dcterms:created xsi:type="dcterms:W3CDTF">2023-01-25T09:45:00Z</dcterms:created>
  <dcterms:modified xsi:type="dcterms:W3CDTF">2023-01-26T06:02:00Z</dcterms:modified>
</cp:coreProperties>
</file>