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D9716F" w:rsidRPr="00D9716F" w:rsidRDefault="00D9716F" w:rsidP="00D971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D9716F" w:rsidRPr="00D9716F" w:rsidRDefault="00D9716F" w:rsidP="00D971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D9716F" w:rsidRPr="00D9716F" w:rsidRDefault="00D9716F" w:rsidP="00D9716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D9716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D9716F" w:rsidRPr="00D9716F" w:rsidRDefault="00D9716F" w:rsidP="00D9716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D9716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«Тамбовский бизнес-колледж»</w:t>
      </w:r>
    </w:p>
    <w:p w:rsidR="00D9716F" w:rsidRPr="00D9716F" w:rsidRDefault="00D9716F" w:rsidP="00D9716F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9716F">
        <w:rPr>
          <w:rFonts w:ascii="Times New Roman" w:eastAsia="Calibri" w:hAnsi="Times New Roman" w:cs="Times New Roman"/>
          <w:sz w:val="24"/>
          <w:szCs w:val="24"/>
        </w:rPr>
        <w:t xml:space="preserve">   _______________</w:t>
      </w:r>
      <w:r w:rsidRPr="00D9716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D9716F" w:rsidRPr="00D9716F" w:rsidRDefault="00D9716F" w:rsidP="00D971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D9716F" w:rsidRPr="00D9716F" w:rsidRDefault="00D9716F" w:rsidP="00D97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ПРОФЕССИОНАЛЬНОГО МОДУЛЯ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ПМ.04 «Выполнение работ по одной или нескольким профессиям рабочих, должностям служащих: Оператор электронно-вычислительных и вычислительных машин»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профессиональное образование</w:t>
      </w:r>
    </w:p>
    <w:p w:rsidR="00D9716F" w:rsidRPr="00D9716F" w:rsidRDefault="00D9716F" w:rsidP="00D9716F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(программа подготовки специалистов среднего звена)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</w:p>
    <w:p w:rsidR="00D9716F" w:rsidRPr="00D9716F" w:rsidRDefault="00D9716F" w:rsidP="00D9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16F" w:rsidRPr="00D9716F" w:rsidRDefault="00D9716F" w:rsidP="00D9716F">
      <w:pPr>
        <w:keepNext/>
        <w:spacing w:before="240" w:after="60" w:line="276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  <w:r w:rsidRPr="00D9716F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br w:type="page"/>
      </w:r>
      <w:r w:rsidRPr="00D9716F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lastRenderedPageBreak/>
        <w:t>Лист согласования программы учебной дисциплины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ПМ.04 «Выполнение работ по одной или нескольким профессиям рабочих, должностям служащих: Оператор электронно-вычислительных и вычислительных машин»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16F" w:rsidRPr="00D9716F" w:rsidRDefault="00D9716F" w:rsidP="00D9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16F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профессионального модуля ПМ.04 «Выполнение работ по одной или нескольким профессиям рабочих, должностям служащих: Оператор электронно-вычислительных и вычислительных машин» относится к циклу профессиональных модулей основной профессиональной образовательной программы в соответствии с ФГОС по специальности 10.02.05 </w:t>
      </w: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D9716F">
        <w:rPr>
          <w:rFonts w:ascii="Times New Roman" w:eastAsia="Times New Roman" w:hAnsi="Times New Roman" w:cs="Times New Roman"/>
          <w:sz w:val="28"/>
          <w:szCs w:val="28"/>
        </w:rPr>
        <w:t>, квалификация – техник по защите информации.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16F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профессионального модуля ПМ.04 «Выполнение работ по одной или нескольким профессиям рабочих, должностям служащих: Оператор электронно-вычислительных и вычислительных машин» может быть использована для изучения   дисциплин специальности 10.02.05 </w:t>
      </w: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D9716F">
        <w:rPr>
          <w:rFonts w:ascii="Times New Roman" w:eastAsia="Times New Roman" w:hAnsi="Times New Roman" w:cs="Times New Roman"/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D9716F" w:rsidRPr="00D9716F" w:rsidRDefault="00D9716F" w:rsidP="00D9716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D9716F" w:rsidRPr="00D9716F" w:rsidRDefault="00D9716F" w:rsidP="00D9716F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D9716F" w:rsidRPr="00D9716F" w:rsidRDefault="00D9716F" w:rsidP="00D9716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16F" w:rsidRPr="00D9716F" w:rsidRDefault="00D9716F" w:rsidP="00D971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D9716F" w:rsidRPr="00D9716F" w:rsidRDefault="00D9716F" w:rsidP="00D971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Программа профессионального модуля рассмотрена и рекомендована на заседании ПЦК информационных технологий.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Протокол №1 от «28» августа 2017 г.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16F" w:rsidRPr="00D9716F" w:rsidRDefault="00D9716F" w:rsidP="00D97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D9716F" w:rsidRPr="00D9716F" w:rsidRDefault="00D9716F" w:rsidP="00D9716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Начальник управления по работе с персоналом</w:t>
      </w:r>
    </w:p>
    <w:p w:rsidR="00D9716F" w:rsidRPr="00D9716F" w:rsidRDefault="00D9716F" w:rsidP="00D9716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Тамбовского филиала ПАО «Ростелеком»</w:t>
      </w:r>
    </w:p>
    <w:p w:rsidR="00D9716F" w:rsidRPr="00D9716F" w:rsidRDefault="00D9716F" w:rsidP="00D9716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D9716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Л.В. Орлова</w:t>
      </w:r>
    </w:p>
    <w:p w:rsidR="00D9716F" w:rsidRPr="00D9716F" w:rsidRDefault="00D9716F" w:rsidP="00D971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«28» августа 2017 г.</w:t>
      </w:r>
    </w:p>
    <w:p w:rsidR="00D9716F" w:rsidRPr="00D9716F" w:rsidRDefault="00D9716F" w:rsidP="00D971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  <w:bookmarkStart w:id="0" w:name="_Toc401387306"/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Аннотация</w:t>
      </w:r>
    </w:p>
    <w:p w:rsidR="00D9716F" w:rsidRPr="00D9716F" w:rsidRDefault="00D9716F" w:rsidP="00D971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D9716F" w:rsidRPr="00D9716F" w:rsidRDefault="00D9716F" w:rsidP="00D9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дисциплины является получение обучающимися опыта 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по одной или нескольким профессиям рабочих, должностям служащих: Оператор электронно-вычислительных и вычислительных машин. 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D9716F" w:rsidRPr="00D9716F" w:rsidRDefault="00D9716F" w:rsidP="00D9716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</w:r>
    </w:p>
    <w:p w:rsidR="00D9716F" w:rsidRPr="00D9716F" w:rsidRDefault="00D9716F" w:rsidP="00D9716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</w:r>
    </w:p>
    <w:p w:rsidR="00D9716F" w:rsidRPr="00D9716F" w:rsidRDefault="00D9716F" w:rsidP="00D9716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ресурсы локальных вычислительных сетей, ресурсы технологий и сервисов Интернета</w:t>
      </w:r>
    </w:p>
    <w:p w:rsidR="00D9716F" w:rsidRPr="00D9716F" w:rsidRDefault="00D9716F" w:rsidP="00D9716F">
      <w:pPr>
        <w:numPr>
          <w:ilvl w:val="0"/>
          <w:numId w:val="1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применение средств защиты информации в компьютерной системе</w:t>
      </w:r>
    </w:p>
    <w:p w:rsidR="00D9716F" w:rsidRPr="00D9716F" w:rsidRDefault="00D9716F" w:rsidP="00D9716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дисциплина относится к циклу профессиональных модулей в структуре ООП среднего профессионального образования. </w:t>
      </w:r>
    </w:p>
    <w:p w:rsidR="00D9716F" w:rsidRPr="00D9716F" w:rsidRDefault="00D9716F" w:rsidP="00D971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дидактические единицы (темы): </w:t>
      </w:r>
    </w:p>
    <w:p w:rsidR="00D9716F" w:rsidRPr="00D9716F" w:rsidRDefault="00D9716F" w:rsidP="00D9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1. Подготовка оборудования компьютерной системы к работе, инсталляция, настройка и обслуживание программного обеспечения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1.1. Работа с устройствами компьютерной системы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1.2. Работа с программным обеспечением компьютерной системы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1.3. Диагностика неисправностей системы, ведение документации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</w:t>
      </w:r>
      <w:r w:rsidRPr="00D97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и управление на персональном компьютере текстовыми документами, таблицами, презентациями и содержанием баз данных, работа в графических редакторах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2.1. Работа в текстовом процессоре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2.2. Работа в редакторе электронных таблиц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2.3. Работа в программе подготовки и просмотра презентаций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2.4. Работа в системе управления базами данных</w:t>
      </w:r>
    </w:p>
    <w:p w:rsidR="00D9716F" w:rsidRPr="00D9716F" w:rsidRDefault="00D9716F" w:rsidP="00D971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Calibri" w:hAnsi="Times New Roman" w:cs="Times New Roman"/>
          <w:sz w:val="28"/>
          <w:szCs w:val="28"/>
        </w:rPr>
        <w:t>Тема 2.5. Работа в графических редакторах</w:t>
      </w:r>
    </w:p>
    <w:p w:rsidR="00D9716F" w:rsidRPr="00D9716F" w:rsidRDefault="00D9716F" w:rsidP="00D971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3. </w:t>
      </w:r>
      <w:r w:rsidRPr="00D97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ресурсов технологий и сервисов Интернета</w:t>
      </w:r>
    </w:p>
    <w:p w:rsidR="00D9716F" w:rsidRPr="00D9716F" w:rsidRDefault="00D9716F" w:rsidP="00D971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3.1. Работа с ресурсами Интернета</w:t>
      </w:r>
    </w:p>
    <w:p w:rsidR="00D9716F" w:rsidRPr="00D9716F" w:rsidRDefault="00D9716F" w:rsidP="00D971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 4. </w:t>
      </w:r>
      <w:r w:rsidRPr="00D97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защиты информации в компьютерной системе </w:t>
      </w:r>
    </w:p>
    <w:p w:rsidR="00D9716F" w:rsidRPr="00D9716F" w:rsidRDefault="00D9716F" w:rsidP="00D9716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4.1. Защита информации при работе с офисными приложениями</w:t>
      </w:r>
    </w:p>
    <w:p w:rsidR="00D9716F" w:rsidRPr="00D9716F" w:rsidRDefault="00D9716F" w:rsidP="00D971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дисциплины обучающийся должен</w:t>
      </w:r>
      <w:r w:rsidRPr="00D971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bookmarkEnd w:id="0"/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практический опыт: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выполнения требований техники безопасности при работе с вычислительной техникой;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организации рабочего места оператора электронно-вычислительных и вычислительных машин;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подготовки оборудования компьютерной системы к работе;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инсталяции</w:t>
      </w:r>
      <w:proofErr w:type="spellEnd"/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настройки и обслуживания программного обеспечения компьютерной системы;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управления файлами;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применения офисного программного обеспечения в соответствии с прикладной задачей;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использования ресурсов локальной вычислительной сети;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использования ресурсов, технологий и сервисов Интернет;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применения средств защиты информации в компьютерной системе.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требования техники безопасности при работе с вычислительной техникой;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производить подключение блоков персонального компьютера и периферийных устройств;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производить установку и замену расходных материалов для периферийных устройств и компьютерной оргтехники;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диагностировать простейшие неисправности персонального компьютера, периферийного оборудования и компьютерной оргтехники;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выполнять инсталляцию системного и прикладного программного обеспечения;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создавать и управлять содержимым документов с помощью текстовых процессоров;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создавать и управлять содержимым электронных таблиц с помощью редакторов таблиц;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создавать и управлять содержимым презентаций с помощью редакторов презентаций;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использовать мультимедиа проектор для демонстрации презентаций;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вводить, редактировать и удалять записи в базе данных;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эффективно пользоваться запросами базы данных;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создавать и редактировать графические объекты с помощью программ для обработки растровой и векторной графики;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производить сканирование документов и их распознавание;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производить распечатку, копирование и тиражирование документов на принтере и других устройствах;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управлять файлами данных на локальных съемных запоминающих устройствах, а также на дисках локальной компьютерной сети и в интернете;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навигацию по Веб-ресурсам Интернета с помощью браузера;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поиск, сортировку и анализ информации с помощью поисковых интернет сайтов;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антивирусную защиту персонального компьютера с помощью антивирусных программ;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резервное копирование и восстановление данных.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требования техники безопасности при работе с вычислительной техникой;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принципы устройства и работы компьютерных систем и периферийных устройств;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классификацию и назначение компьютерных сетей;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носителей информации;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программное обеспечение для работы в компьютерных сетях и с ресурсами Интернета;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средства защиты от вредоносного программного обеспечения и несанкционированного доступа к защищаемым ресурсам компьютерной системы.</w:t>
      </w:r>
    </w:p>
    <w:p w:rsidR="00D9716F" w:rsidRPr="00D9716F" w:rsidRDefault="00D9716F" w:rsidP="00D971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D9716F" w:rsidRPr="00D9716F" w:rsidRDefault="00D9716F" w:rsidP="00D9716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16F" w:rsidRPr="00D9716F" w:rsidRDefault="00D9716F" w:rsidP="00D9716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16F" w:rsidRPr="00D9716F" w:rsidRDefault="00D9716F" w:rsidP="00D9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right="-18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1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D9716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Общие положения</w:t>
      </w:r>
    </w:p>
    <w:p w:rsidR="00D9716F" w:rsidRPr="00D9716F" w:rsidRDefault="00D9716F" w:rsidP="00D97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16F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профессионального модуля ПМ.04 «Выполнение работ по одной или нескольким профессиям рабочих, должностям служащих: Оператор электронно-вычислительных и вычислительных машин» относится к циклу профессиональных модулей основной профессиональной образовательной программы в соответствии с ФГОС по специальности 10.02.05 </w:t>
      </w: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D9716F">
        <w:rPr>
          <w:rFonts w:ascii="Times New Roman" w:eastAsia="Times New Roman" w:hAnsi="Times New Roman" w:cs="Times New Roman"/>
          <w:sz w:val="28"/>
          <w:szCs w:val="28"/>
        </w:rPr>
        <w:t>, квалификация – техник по защите информации.</w:t>
      </w:r>
    </w:p>
    <w:p w:rsidR="00D9716F" w:rsidRPr="00D9716F" w:rsidRDefault="00D9716F" w:rsidP="00D97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16F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профессионального модуля ПМ.04 «Выполнение работ по одной или нескольким профессиям рабочих, должностям служащих: Оператор электронно-вычислительных и вычислительных машин» может быть использована для изучения   дисциплин специальности 10.02.05 </w:t>
      </w:r>
      <w:r w:rsidRPr="00D971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D9716F">
        <w:rPr>
          <w:rFonts w:ascii="Times New Roman" w:eastAsia="Times New Roman" w:hAnsi="Times New Roman" w:cs="Times New Roman"/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D9716F" w:rsidRPr="00D9716F" w:rsidRDefault="00D9716F" w:rsidP="00D9716F">
      <w:pPr>
        <w:tabs>
          <w:tab w:val="left" w:pos="708"/>
          <w:tab w:val="left" w:pos="29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16F">
        <w:rPr>
          <w:rFonts w:ascii="Calibri" w:eastAsia="Times New Roman" w:hAnsi="Calibri" w:cs="Times New Roman"/>
          <w:sz w:val="28"/>
          <w:szCs w:val="28"/>
        </w:rPr>
        <w:tab/>
      </w:r>
      <w:r w:rsidRPr="00D9716F">
        <w:rPr>
          <w:rFonts w:ascii="Calibri" w:eastAsia="Times New Roman" w:hAnsi="Calibri" w:cs="Times New Roman"/>
          <w:sz w:val="28"/>
          <w:szCs w:val="28"/>
        </w:rPr>
        <w:tab/>
      </w:r>
    </w:p>
    <w:p w:rsidR="00D9716F" w:rsidRPr="00D9716F" w:rsidRDefault="00D9716F" w:rsidP="00D971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Toc342555178"/>
      <w:bookmarkEnd w:id="1"/>
      <w:r w:rsidRPr="00D9716F">
        <w:rPr>
          <w:rFonts w:ascii="Times New Roman" w:eastAsia="Calibri" w:hAnsi="Times New Roman" w:cs="Times New Roman"/>
          <w:sz w:val="28"/>
          <w:szCs w:val="28"/>
        </w:rPr>
        <w:t>2. Результаты освоения дисциплины, подлежащие проверке:</w:t>
      </w:r>
    </w:p>
    <w:p w:rsidR="00D9716F" w:rsidRPr="00D9716F" w:rsidRDefault="00D9716F" w:rsidP="00D971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9"/>
        <w:gridCol w:w="829"/>
        <w:gridCol w:w="4126"/>
      </w:tblGrid>
      <w:tr w:rsidR="00D9716F" w:rsidRPr="00D9716F" w:rsidTr="001F52B5"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Toc316860041"/>
            <w:bookmarkStart w:id="3" w:name="_Toc325107038"/>
            <w:bookmarkStart w:id="4" w:name="_Toc341616484"/>
            <w:bookmarkEnd w:id="2"/>
            <w:bookmarkEnd w:id="3"/>
            <w:bookmarkEnd w:id="4"/>
            <w:r w:rsidRPr="00D97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название компетенций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Тема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Компоненты, составные части ОК </w:t>
            </w:r>
          </w:p>
        </w:tc>
      </w:tr>
      <w:tr w:rsidR="00D9716F" w:rsidRPr="00D9716F" w:rsidTr="001F52B5">
        <w:trPr>
          <w:trHeight w:val="1088"/>
        </w:trPr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Осознавать сущность своей будущей профессии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ОК 2. Уметь организовывать собственную деятельность</w:t>
            </w:r>
          </w:p>
        </w:tc>
      </w:tr>
      <w:tr w:rsidR="00D9716F" w:rsidRPr="00D9716F" w:rsidTr="001F52B5">
        <w:trPr>
          <w:trHeight w:val="808"/>
        </w:trPr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3.Уметь  принимать</w:t>
            </w:r>
            <w:proofErr w:type="gramEnd"/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в стандартных и  нестандартных ситуациях.</w:t>
            </w:r>
          </w:p>
        </w:tc>
      </w:tr>
      <w:tr w:rsidR="00D9716F" w:rsidRPr="00D9716F" w:rsidTr="001F52B5">
        <w:trPr>
          <w:trHeight w:val="1701"/>
        </w:trPr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D9716F" w:rsidRPr="00D9716F" w:rsidTr="001F52B5">
        <w:trPr>
          <w:trHeight w:val="1849"/>
        </w:trPr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ОК5. </w:t>
            </w:r>
            <w:proofErr w:type="gramStart"/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 извлекать</w:t>
            </w:r>
            <w:proofErr w:type="gramEnd"/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06.  Проявлять гражданско-патриотическую позицию, демонстрировать осознанное </w:t>
            </w: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поведение на основе традиционных общечеловеческих ценностей.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ОК 6.Владеть различными социальными ролями; уметь работать в команде при составлении диалогов  </w:t>
            </w:r>
          </w:p>
        </w:tc>
      </w:tr>
      <w:tr w:rsidR="00D9716F" w:rsidRPr="00D9716F" w:rsidTr="001F52B5">
        <w:trPr>
          <w:trHeight w:val="816"/>
        </w:trPr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ОК 7.Брать ответственность за эффективный результат выполнения задания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ОК  8</w:t>
            </w:r>
            <w:proofErr w:type="gramEnd"/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1.1 Иметь понятие о статическом контенте и методах его обработки 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 Осуществлять эксплуатацию технических средств защиты информации в соответствии с требованиями эксплуатационной документации.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 Осуществлять эксплуатацию технических средств защиты информации в соответствии с требованиями эксплуатационной документации.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3.4. 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16F">
              <w:rPr>
                <w:rFonts w:ascii="Times New Roman" w:eastAsia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3.4. 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</w:tc>
      </w:tr>
      <w:tr w:rsidR="00D9716F" w:rsidRPr="00D9716F" w:rsidTr="001F52B5"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3.5. Организовывать отдельные работы по физической защите объектов информатизации.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716F" w:rsidRPr="00D9716F" w:rsidRDefault="00D9716F" w:rsidP="00D9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3.5. Организовывать отдельные работы по физической защите объектов информатизации.</w:t>
            </w:r>
          </w:p>
        </w:tc>
      </w:tr>
    </w:tbl>
    <w:p w:rsidR="00475A82" w:rsidRDefault="00D9716F">
      <w:bookmarkStart w:id="5" w:name="_GoBack"/>
      <w:bookmarkEnd w:id="5"/>
    </w:p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546BA0"/>
    <w:multiLevelType w:val="hybridMultilevel"/>
    <w:tmpl w:val="CDD63FCA"/>
    <w:lvl w:ilvl="0" w:tplc="94FE65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7A"/>
    <w:rsid w:val="004F647A"/>
    <w:rsid w:val="00503DD5"/>
    <w:rsid w:val="006C76E8"/>
    <w:rsid w:val="00D9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A7FD7-117F-4D89-91E3-B952447C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1745</Words>
  <Characters>9952</Characters>
  <Application>Microsoft Office Word</Application>
  <DocSecurity>0</DocSecurity>
  <Lines>82</Lines>
  <Paragraphs>23</Paragraphs>
  <ScaleCrop>false</ScaleCrop>
  <Company/>
  <LinksUpToDate>false</LinksUpToDate>
  <CharactersWithSpaces>11674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2018-05-07T12:12:00Z</dcterms:created>
  <dcterms:modified xsi:type="dcterms:W3CDTF">2018-05-07T12:12:00Z</dcterms:modified>
</cp:coreProperties>
</file>